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9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53"/>
        <w:gridCol w:w="936"/>
        <w:gridCol w:w="776"/>
        <w:gridCol w:w="261"/>
        <w:gridCol w:w="584"/>
        <w:gridCol w:w="1206"/>
        <w:gridCol w:w="3630"/>
      </w:tblGrid>
      <w:tr w:rsidR="006A008B" w14:paraId="6388AE5A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  <w:hideMark/>
          </w:tcPr>
          <w:p w14:paraId="3FACCED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ELECTRICAL SERVICES ORDER FORM</w:t>
            </w:r>
          </w:p>
        </w:tc>
      </w:tr>
      <w:tr w:rsidR="006A008B" w14:paraId="41ACA25C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D95AA2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19CE8EA3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D6C4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color w:val="FF0000"/>
                <w:sz w:val="8"/>
                <w:szCs w:val="8"/>
              </w:rPr>
            </w:pPr>
          </w:p>
          <w:p w14:paraId="478EC25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</w:pPr>
            <w:r>
              <w:t>Pechanga Resort &amp; Casino Conference Center                                   Today’s date:</w:t>
            </w:r>
          </w:p>
          <w:p w14:paraId="4AC3784C" w14:textId="5CD06D72" w:rsidR="006A008B" w:rsidRDefault="00BC7CF4">
            <w:pPr>
              <w:pStyle w:val="BodyText"/>
              <w:tabs>
                <w:tab w:val="left" w:pos="1260"/>
                <w:tab w:val="left" w:pos="4500"/>
              </w:tabs>
            </w:pPr>
            <w:r>
              <w:t xml:space="preserve">NAME </w:t>
            </w:r>
            <w:r w:rsidR="006A008B">
              <w:t xml:space="preserve">OF EVENT:                                                                                 Event date: </w:t>
            </w:r>
          </w:p>
          <w:p w14:paraId="47EAE7E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31A350BA" w14:textId="77777777" w:rsidTr="006A008B">
        <w:trPr>
          <w:trHeight w:val="4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42CC4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4DDEF679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14:paraId="615CCB5B" w14:textId="155E3A1E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RETURN TO</w:t>
            </w:r>
            <w:r w:rsidRPr="0088113D">
              <w:rPr>
                <w:sz w:val="20"/>
                <w:szCs w:val="20"/>
              </w:rPr>
              <w:t xml:space="preserve">:       Pechanga Resort &amp; Casino Audio Visual Dept. </w:t>
            </w:r>
            <w:r w:rsidR="00C864BC">
              <w:rPr>
                <w:sz w:val="20"/>
                <w:szCs w:val="20"/>
              </w:rPr>
              <w:t xml:space="preserve">                          </w:t>
            </w:r>
            <w:r w:rsidR="0088113D" w:rsidRPr="0088113D">
              <w:rPr>
                <w:sz w:val="20"/>
                <w:szCs w:val="20"/>
              </w:rPr>
              <w:t xml:space="preserve">email to: </w:t>
            </w:r>
            <w:r w:rsidR="00172A8E">
              <w:rPr>
                <w:sz w:val="20"/>
                <w:szCs w:val="20"/>
              </w:rPr>
              <w:t>mschoeder@pechanga.com</w:t>
            </w:r>
          </w:p>
          <w:p w14:paraId="3FF24F74" w14:textId="1D8ECFFD" w:rsidR="006A008B" w:rsidRDefault="006A008B" w:rsidP="005D0783">
            <w:pPr>
              <w:pStyle w:val="BodyText"/>
              <w:tabs>
                <w:tab w:val="left" w:pos="1260"/>
                <w:tab w:val="left" w:pos="4500"/>
              </w:tabs>
              <w:rPr>
                <w:b w:val="0"/>
                <w:bCs w:val="0"/>
                <w:sz w:val="16"/>
                <w:szCs w:val="16"/>
              </w:rPr>
            </w:pPr>
            <w:r w:rsidRPr="0088113D">
              <w:rPr>
                <w:sz w:val="20"/>
                <w:szCs w:val="20"/>
              </w:rPr>
              <w:t xml:space="preserve">                           </w:t>
            </w:r>
            <w:r w:rsidRPr="0088113D">
              <w:rPr>
                <w:b w:val="0"/>
                <w:bCs w:val="0"/>
                <w:sz w:val="20"/>
                <w:szCs w:val="20"/>
              </w:rPr>
              <w:t xml:space="preserve">45000 Pechanga Parkway,  Temecula, CA  92592                </w:t>
            </w:r>
            <w:r w:rsidR="00C864BC">
              <w:rPr>
                <w:b w:val="0"/>
                <w:bCs w:val="0"/>
                <w:sz w:val="20"/>
                <w:szCs w:val="20"/>
              </w:rPr>
              <w:t xml:space="preserve">            Phone (951) 770-</w:t>
            </w:r>
            <w:r w:rsidR="00172A8E">
              <w:rPr>
                <w:b w:val="0"/>
                <w:bCs w:val="0"/>
                <w:sz w:val="20"/>
                <w:szCs w:val="20"/>
              </w:rPr>
              <w:t>3358</w:t>
            </w:r>
            <w:r w:rsidR="00E43867">
              <w:rPr>
                <w:b w:val="0"/>
                <w:bCs w:val="0"/>
                <w:sz w:val="20"/>
                <w:szCs w:val="20"/>
              </w:rPr>
              <w:t>•Fax (951)770-8565</w:t>
            </w:r>
          </w:p>
        </w:tc>
      </w:tr>
      <w:tr w:rsidR="006A008B" w14:paraId="61336762" w14:textId="77777777" w:rsidTr="006A008B">
        <w:trPr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A257EB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YOUR COMPANY NAME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>EMAIL ADDRESS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>BOOTH NUMBER</w:t>
            </w:r>
          </w:p>
          <w:p w14:paraId="5813DC03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  <w:p w14:paraId="0CEC52DC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</w:tc>
      </w:tr>
      <w:tr w:rsidR="006A008B" w14:paraId="47D5DEF8" w14:textId="77777777" w:rsidTr="006A008B">
        <w:trPr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1213EA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AUTHORIZED CONTACT SIGNATURE</w:t>
            </w:r>
            <w:r w:rsidRPr="0088113D">
              <w:rPr>
                <w:sz w:val="16"/>
                <w:szCs w:val="16"/>
              </w:rPr>
              <w:tab/>
              <w:t>AUTHORIZED CONTACT – PLEASE PRINT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 xml:space="preserve">           DATE</w:t>
            </w:r>
          </w:p>
          <w:p w14:paraId="2C92AE68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  <w:p w14:paraId="1239A0AE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X</w:t>
            </w:r>
          </w:p>
        </w:tc>
      </w:tr>
      <w:tr w:rsidR="006A008B" w14:paraId="57120252" w14:textId="77777777" w:rsidTr="006A008B">
        <w:trPr>
          <w:trHeight w:val="272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2D7ACE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BY SIGNING AND DELIVERING THIS FORM TO Pechanga Resort &amp; Casino CUSTOMER AGREES TO ALL TERMS AND CONDITIONS PRINTED ON THIS FORM.</w:t>
            </w:r>
          </w:p>
        </w:tc>
      </w:tr>
      <w:tr w:rsidR="006A008B" w14:paraId="78ED69A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EFF84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59158D1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120 Volt –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AD3AE5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D4DFE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9F858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D169B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D2B3F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color w:val="0000FF"/>
                <w:sz w:val="10"/>
                <w:szCs w:val="10"/>
              </w:rPr>
            </w:pPr>
            <w:r>
              <w:rPr>
                <w:color w:val="0000FF"/>
                <w:sz w:val="14"/>
                <w:szCs w:val="10"/>
              </w:rPr>
              <w:t>Order</w:t>
            </w:r>
          </w:p>
        </w:tc>
        <w:tc>
          <w:tcPr>
            <w:tcW w:w="363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E833C" w14:textId="77777777" w:rsidR="006A008B" w:rsidRDefault="006A008B">
            <w:pPr>
              <w:jc w:val="center"/>
              <w:rPr>
                <w:b/>
                <w:bCs/>
                <w:sz w:val="18"/>
                <w:szCs w:val="14"/>
                <w:u w:val="single"/>
              </w:rPr>
            </w:pPr>
            <w:r>
              <w:rPr>
                <w:sz w:val="18"/>
                <w:szCs w:val="14"/>
                <w:u w:val="single"/>
              </w:rPr>
              <w:t>FORM INFORMATION</w:t>
            </w:r>
          </w:p>
          <w:p w14:paraId="3D0D8EB5" w14:textId="77777777" w:rsidR="006A008B" w:rsidRDefault="006A008B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(Please read information carefully)</w:t>
            </w:r>
          </w:p>
          <w:p w14:paraId="4C287D9C" w14:textId="77777777" w:rsidR="006A008B" w:rsidRDefault="006A008B">
            <w:pPr>
              <w:jc w:val="center"/>
              <w:rPr>
                <w:sz w:val="18"/>
                <w:szCs w:val="14"/>
              </w:rPr>
            </w:pPr>
          </w:p>
          <w:p w14:paraId="4867AAEE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To receive Advance Rate pricing, your full payment must be received no later than        </w:t>
            </w:r>
            <w:r>
              <w:rPr>
                <w:b/>
                <w:sz w:val="18"/>
                <w:szCs w:val="14"/>
              </w:rPr>
              <w:t>TWO WEEKS</w:t>
            </w:r>
            <w:r>
              <w:rPr>
                <w:sz w:val="18"/>
                <w:szCs w:val="14"/>
              </w:rPr>
              <w:t xml:space="preserve"> prior to the event.  All other orders will be processed at the show-site rate</w:t>
            </w:r>
          </w:p>
          <w:p w14:paraId="4C153D75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 credits will be issued on services installed as ordered even though not used.  No credits will be issued after show closing.  Please review invoices prior to departure.</w:t>
            </w:r>
          </w:p>
          <w:p w14:paraId="65E398E7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All orders are subject to a 25% cancellation fee.  </w:t>
            </w:r>
          </w:p>
          <w:p w14:paraId="676DC93B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All prices are subject to change without prior notice.</w:t>
            </w:r>
          </w:p>
          <w:p w14:paraId="79CDCB2D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Dedicated/Specialty and 24-hour power will be at double the listed price.  Please indicate these requirements in the 24-hour column at double the appropriate rate.</w:t>
            </w:r>
          </w:p>
          <w:p w14:paraId="66F86904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Please call for pricing on outlets not indicated on this form, (i.e.; special or foreign voltages, or outlets exceeding those indicated for 208 or 480 volt).</w:t>
            </w:r>
          </w:p>
          <w:p w14:paraId="62E1BF67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Pechanga Resort &amp; Casino is the exclusive provider of electrical services at the Pechanga Resort &amp; Casino Conference Center.</w:t>
            </w:r>
          </w:p>
          <w:p w14:paraId="0978C36A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</w:tr>
      <w:tr w:rsidR="006A008B" w14:paraId="7D1EF01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FC56E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Amps/1500 Watts or less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9EF7B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91335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76B7BF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1800AD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$140.00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2C14C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26AF47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D71560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EE60A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Amps/2000 Watts or less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FEB18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ED26C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EF4F2D0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613E59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$160.00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45B850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0B601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66A258D" w14:textId="77777777" w:rsidTr="006A008B">
        <w:trPr>
          <w:trHeight w:val="408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FEFD73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4DFE9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DC513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EE1CE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D8A4A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2BFB0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F0B55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9156AC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12F3C4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7C2785F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208 Volt-Single Phase - 60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4C4F3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186F69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1B01A36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BEA6B8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2CC33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F49B0E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556DA0A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5AE701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0E2E4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12BF3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93ECE9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884B5F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$175.00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C0778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B5F464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A80F279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BA12E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73B34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B2A88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F914AC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19AD01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$190.00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2DF8B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AC6A9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7A47C5D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FE2F5D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FDB91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B31AA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212240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CFDE71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$230.00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96DAB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52416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2B70CC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C43F49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0A576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C73C5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762CB7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42489B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$350.00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8C42A7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9EE4AA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4F2824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371D88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8D842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13611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7FE374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445B2E9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$500.00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ED38F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AFF90F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9DE48F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7D9EC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3FF49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9830D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95BB3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3B59A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EB82D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07088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078D78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A29249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0AD2D0D7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208 Volt-Three Phase –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4A2852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9DBC43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0487D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DD2789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42B58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03A87D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0F6CA4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F1534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13941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2622E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F1505BB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489914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$220.00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9823E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A6CC4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33ED29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BBF35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743F9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B8F63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BCA502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B70EC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1B09C0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5202B7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67BDA4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C22AA5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EE05F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67319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E6406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74275E1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$350.00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B1223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7B4E6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038761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7292B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7443B0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55876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38A42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8FD6FC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$550.00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B65E2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46690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42B4DD2A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116C81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07DB20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6E254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980529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10AA180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$800.00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E2A0C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3E3CF1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D2ED0C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F95788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3D14C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52F24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26764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94306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$1,700.00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11922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206E2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14869D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80BE00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9EF4F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28820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10CF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FE26DB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$2,5.00.00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981E8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2D9316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DE88F0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117D3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FDFA5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7A383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8CABD7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D450D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2DCEE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6821E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3ABAEBA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C3D4A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C23E6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E185B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D34DB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5A357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1CCA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5D4116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DE0646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5ACC0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529DD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7ECEE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D510F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F7EC4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2F595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84709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3005AB7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781CC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F3FC7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1285D4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8F72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15DBA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981AD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4A7209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9D6DC6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90F40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EDFED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57541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415D6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A9260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251D8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9E9CFD4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488D863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D2DDF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9B536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DB997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E9B5E8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85EA8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844C6A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7437A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E88F084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E2479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E0A4A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1A456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E5885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AC381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F1877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E63B9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33DC745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7FB79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B217A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435E8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8E45AC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13AF2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33329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8280F36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013A42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6812D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A75E6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DE6EC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4C0FA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0120DB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564B5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9479D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953967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8CF44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797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D8B7B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D5C6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9F6CC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6"/>
                <w:szCs w:val="16"/>
              </w:rPr>
              <w:t>TOTAL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1C19E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1B95E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48B28EC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6C0265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ALL EXTENSION CORDS CONCEALED UNDER CARPET MUST BE SUPPLIED AND INSTALLED BY Pechanga Resort &amp; Casino</w:t>
            </w:r>
          </w:p>
        </w:tc>
      </w:tr>
      <w:tr w:rsidR="006A008B" w14:paraId="2E6C6498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9ADDFB8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NOTE: PRICES QUOTED ABOVE ARE FOR THE ENTIRE EVENT (UP TO 3 DAYS)</w:t>
            </w:r>
          </w:p>
        </w:tc>
      </w:tr>
      <w:tr w:rsidR="006A008B" w14:paraId="55483875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F5BF16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20"/>
                <w:szCs w:val="20"/>
              </w:rPr>
              <w:t>LABOR REQUEST</w:t>
            </w:r>
          </w:p>
        </w:tc>
      </w:tr>
      <w:tr w:rsidR="006A008B" w14:paraId="0D9DAF47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AAC402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Labor between the hours of 8:00 a.m. and 5:00 p.m. – Monday through Friday will be at the straight time labor rate.  Labor before 8:00 a.m. and after 5:00 p.m. Monday through Friday, Saturdays, Sundays and Holidays will be at the overtime rate.</w:t>
            </w:r>
          </w:p>
          <w:p w14:paraId="082E62F6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A minimum charge per booth of one (1) hour for installation will apply to all booths requiring labor.  Labor to disconnect will be based on one-half (1/2) of the installation time and will be automatically applied to your invoice.</w:t>
            </w:r>
          </w:p>
          <w:p w14:paraId="76972FDC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Supervision – A 20% supervision fee will be changed when Pechanga Resort &amp; Casino personnel are not working under the direct supervision of the exhibitor or exhibitor representative.</w:t>
            </w:r>
          </w:p>
          <w:p w14:paraId="2114097A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Starting time may only be guaranteed in those cases where electrical labor begins at 8:00 a.m.  (Requires a minimum of 24-hour notice to assure request).</w:t>
            </w:r>
          </w:p>
          <w:p w14:paraId="18BC5F38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>Labo</w:t>
            </w:r>
            <w:r w:rsidR="005B2F0A">
              <w:rPr>
                <w:sz w:val="16"/>
                <w:szCs w:val="16"/>
              </w:rPr>
              <w:t>r Rates: Straight Time - $65.0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ab/>
              <w:t>Overtime - $115.00</w:t>
            </w:r>
            <w:r>
              <w:rPr>
                <w:sz w:val="16"/>
                <w:szCs w:val="16"/>
              </w:rPr>
              <w:sym w:font="Symbol" w:char="F0B7"/>
            </w:r>
          </w:p>
        </w:tc>
      </w:tr>
      <w:tr w:rsidR="006A008B" w14:paraId="2C159D9F" w14:textId="77777777" w:rsidTr="006A008B">
        <w:trPr>
          <w:trHeight w:val="20"/>
          <w:jc w:val="center"/>
        </w:trPr>
        <w:tc>
          <w:tcPr>
            <w:tcW w:w="541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59F8A7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2"/>
                <w:szCs w:val="12"/>
              </w:rPr>
            </w:pPr>
            <w:r>
              <w:rPr>
                <w:color w:val="0000FF"/>
                <w:sz w:val="12"/>
                <w:szCs w:val="12"/>
              </w:rPr>
              <w:t>FLOORPLAN MUST BE SUBMITTED TO PROCESS ORDER</w:t>
            </w:r>
          </w:p>
          <w:p w14:paraId="17A511E9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2"/>
                <w:szCs w:val="12"/>
              </w:rPr>
              <w:t>SEE LOCATION GRID FORM</w:t>
            </w:r>
          </w:p>
        </w:tc>
        <w:tc>
          <w:tcPr>
            <w:tcW w:w="54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2ACD93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Date/Time:</w:t>
            </w:r>
          </w:p>
        </w:tc>
      </w:tr>
      <w:tr w:rsidR="006A008B" w14:paraId="45A9E71D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4CAEA8" w14:textId="77777777" w:rsidR="006A008B" w:rsidRDefault="006A008B">
            <w:pPr>
              <w:pStyle w:val="BodyText"/>
              <w:tabs>
                <w:tab w:val="left" w:pos="0"/>
              </w:tabs>
              <w:rPr>
                <w:b w:val="0"/>
                <w:bCs w:val="0"/>
                <w:sz w:val="14"/>
                <w:szCs w:val="12"/>
              </w:rPr>
            </w:pPr>
            <w:r>
              <w:rPr>
                <w:b w:val="0"/>
                <w:bCs w:val="0"/>
                <w:sz w:val="14"/>
                <w:szCs w:val="12"/>
              </w:rPr>
              <w:t>TYPE OF LABOR REQUEST:</w:t>
            </w:r>
          </w:p>
          <w:p w14:paraId="1CD55154" w14:textId="77777777" w:rsidR="006A008B" w:rsidRDefault="006A008B">
            <w:pPr>
              <w:pStyle w:val="BodyText"/>
              <w:tabs>
                <w:tab w:val="left" w:pos="0"/>
              </w:tabs>
              <w:rPr>
                <w:b w:val="0"/>
                <w:bCs w:val="0"/>
                <w:sz w:val="14"/>
                <w:szCs w:val="12"/>
              </w:rPr>
            </w:pP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>
              <w:rPr>
                <w:b w:val="0"/>
                <w:bCs w:val="0"/>
                <w:sz w:val="14"/>
                <w:szCs w:val="12"/>
              </w:rPr>
            </w:r>
            <w:r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 xml:space="preserve"> Distribution Under Carpet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>
              <w:rPr>
                <w:b w:val="0"/>
                <w:bCs w:val="0"/>
                <w:sz w:val="14"/>
                <w:szCs w:val="12"/>
              </w:rPr>
            </w:r>
            <w:r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 xml:space="preserve"> Equipment Hook-Up    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>
              <w:rPr>
                <w:b w:val="0"/>
                <w:bCs w:val="0"/>
                <w:sz w:val="14"/>
                <w:szCs w:val="12"/>
              </w:rPr>
            </w:r>
            <w:r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Lighting Fixtures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>
              <w:rPr>
                <w:b w:val="0"/>
                <w:bCs w:val="0"/>
                <w:sz w:val="14"/>
                <w:szCs w:val="12"/>
              </w:rPr>
            </w:r>
            <w:r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Overhead Distribution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>
              <w:rPr>
                <w:b w:val="0"/>
                <w:bCs w:val="0"/>
                <w:sz w:val="14"/>
                <w:szCs w:val="12"/>
              </w:rPr>
            </w:r>
            <w:r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Other___________________________</w:t>
            </w:r>
          </w:p>
          <w:p w14:paraId="3E9DC56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</w:tr>
    </w:tbl>
    <w:p w14:paraId="22142B50" w14:textId="77777777" w:rsidR="006A008B" w:rsidRDefault="006A008B" w:rsidP="006A008B">
      <w:pPr>
        <w:pStyle w:val="BodyText"/>
        <w:tabs>
          <w:tab w:val="left" w:pos="0"/>
        </w:tabs>
        <w:jc w:val="center"/>
        <w:rPr>
          <w:b w:val="0"/>
          <w:bCs w:val="0"/>
          <w:sz w:val="16"/>
          <w:szCs w:val="16"/>
        </w:rPr>
      </w:pPr>
    </w:p>
    <w:p w14:paraId="7ACE657D" w14:textId="77777777" w:rsidR="00032510" w:rsidRDefault="00032510"/>
    <w:sectPr w:rsidR="000325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F5F6" w14:textId="77777777" w:rsidR="00E45EF5" w:rsidRDefault="00E45EF5" w:rsidP="00C21716">
      <w:r>
        <w:separator/>
      </w:r>
    </w:p>
  </w:endnote>
  <w:endnote w:type="continuationSeparator" w:id="0">
    <w:p w14:paraId="5DE74629" w14:textId="77777777" w:rsidR="00E45EF5" w:rsidRDefault="00E45EF5" w:rsidP="00C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29B0" w14:textId="77777777" w:rsidR="00E45EF5" w:rsidRDefault="00E45EF5" w:rsidP="00C21716">
      <w:r>
        <w:separator/>
      </w:r>
    </w:p>
  </w:footnote>
  <w:footnote w:type="continuationSeparator" w:id="0">
    <w:p w14:paraId="38F518F8" w14:textId="77777777" w:rsidR="00E45EF5" w:rsidRDefault="00E45EF5" w:rsidP="00C2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8F05" w14:textId="77777777" w:rsidR="00C21716" w:rsidRDefault="00C21716" w:rsidP="00C21716">
    <w:pPr>
      <w:pStyle w:val="Header"/>
      <w:jc w:val="center"/>
    </w:pPr>
    <w:r>
      <w:rPr>
        <w:noProof/>
      </w:rPr>
      <w:drawing>
        <wp:inline distT="0" distB="0" distL="0" distR="0" wp14:anchorId="60EA5B40" wp14:editId="19BB7E4B">
          <wp:extent cx="632460" cy="6191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080F7" w14:textId="77777777" w:rsidR="00C21716" w:rsidRDefault="00C21716" w:rsidP="00C217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381"/>
    <w:multiLevelType w:val="hybridMultilevel"/>
    <w:tmpl w:val="23721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B50FE"/>
    <w:multiLevelType w:val="hybridMultilevel"/>
    <w:tmpl w:val="AEFEEC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63420240">
    <w:abstractNumId w:val="1"/>
  </w:num>
  <w:num w:numId="2" w16cid:durableId="197178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B"/>
    <w:rsid w:val="00031956"/>
    <w:rsid w:val="00032510"/>
    <w:rsid w:val="00172A8E"/>
    <w:rsid w:val="0028413F"/>
    <w:rsid w:val="003D7543"/>
    <w:rsid w:val="005B2F0A"/>
    <w:rsid w:val="005D0783"/>
    <w:rsid w:val="006A008B"/>
    <w:rsid w:val="0072337B"/>
    <w:rsid w:val="0088113D"/>
    <w:rsid w:val="009F4354"/>
    <w:rsid w:val="00B147C6"/>
    <w:rsid w:val="00BA591C"/>
    <w:rsid w:val="00BC7CF4"/>
    <w:rsid w:val="00C21716"/>
    <w:rsid w:val="00C864BC"/>
    <w:rsid w:val="00CF2E38"/>
    <w:rsid w:val="00E02B24"/>
    <w:rsid w:val="00E43867"/>
    <w:rsid w:val="00E45EF5"/>
    <w:rsid w:val="00E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2C8F"/>
  <w15:docId w15:val="{05A779AD-479A-4967-ABC3-A68B7A5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00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00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1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3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174A-F7FF-42E4-ADDF-656749DB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Martinez</dc:creator>
  <cp:lastModifiedBy>Christine Faria</cp:lastModifiedBy>
  <cp:revision>2</cp:revision>
  <dcterms:created xsi:type="dcterms:W3CDTF">2024-11-04T16:31:00Z</dcterms:created>
  <dcterms:modified xsi:type="dcterms:W3CDTF">2024-11-04T16:31:00Z</dcterms:modified>
</cp:coreProperties>
</file>